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B9" w:rsidRDefault="00545151">
      <w:pPr>
        <w:pStyle w:val="Ttulo2"/>
        <w:spacing w:before="68" w:line="207" w:lineRule="exact"/>
        <w:ind w:right="1064"/>
      </w:pPr>
      <w:r>
        <w:t>Curso</w:t>
      </w:r>
      <w:r>
        <w:rPr>
          <w:spacing w:val="-6"/>
        </w:rPr>
        <w:t xml:space="preserve"> </w:t>
      </w:r>
      <w:r>
        <w:t>Desvendando</w:t>
      </w:r>
      <w:r>
        <w:rPr>
          <w:spacing w:val="-3"/>
        </w:rPr>
        <w:t xml:space="preserve"> </w:t>
      </w:r>
      <w:r>
        <w:rPr>
          <w:spacing w:val="-2"/>
        </w:rPr>
        <w:t>Precedentes</w:t>
      </w:r>
    </w:p>
    <w:p w:rsidR="00465EB9" w:rsidRDefault="00545151">
      <w:pPr>
        <w:ind w:left="1069" w:right="106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Tema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27</w:t>
      </w:r>
      <w:r>
        <w:rPr>
          <w:rFonts w:ascii="Arial" w:hAnsi="Arial"/>
          <w:b/>
          <w:i/>
          <w:sz w:val="18"/>
        </w:rPr>
        <w:t>: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“</w:t>
      </w:r>
      <w:r>
        <w:rPr>
          <w:rFonts w:ascii="Arial" w:hAnsi="Arial"/>
          <w:b/>
          <w:sz w:val="18"/>
        </w:rPr>
        <w:t>Tema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Repetitivo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1078,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ideia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dano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moral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segundo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STJ,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uma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questão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polêmica: o Superior Tribunal acolhe o instituto do dano existencial?</w:t>
      </w:r>
      <w:bookmarkStart w:id="0" w:name="_GoBack"/>
      <w:bookmarkEnd w:id="0"/>
      <w:r>
        <w:rPr>
          <w:rFonts w:ascii="Arial" w:hAnsi="Arial"/>
          <w:b/>
          <w:sz w:val="18"/>
        </w:rPr>
        <w:t>”</w:t>
      </w:r>
    </w:p>
    <w:p w:rsidR="00465EB9" w:rsidRDefault="00465EB9">
      <w:pPr>
        <w:pStyle w:val="Corpodetexto"/>
        <w:spacing w:before="5"/>
        <w:ind w:left="0"/>
        <w:rPr>
          <w:rFonts w:ascii="Arial"/>
          <w:b/>
        </w:rPr>
      </w:pPr>
    </w:p>
    <w:p w:rsidR="00465EB9" w:rsidRDefault="00545151">
      <w:pPr>
        <w:pStyle w:val="Corpodetexto"/>
        <w:ind w:left="54"/>
        <w:jc w:val="center"/>
      </w:pPr>
      <w:r>
        <w:t>Modalidade: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distância,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transmissão</w:t>
      </w:r>
      <w:r>
        <w:rPr>
          <w:spacing w:val="-3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vivo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canal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proofErr w:type="gramStart"/>
      <w:r>
        <w:t>YouTube</w:t>
      </w:r>
      <w:proofErr w:type="gramEnd"/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4"/>
        </w:rPr>
        <w:t>EJEF</w:t>
      </w:r>
    </w:p>
    <w:p w:rsidR="00465EB9" w:rsidRDefault="00545151">
      <w:pPr>
        <w:pStyle w:val="Corpodetexto"/>
        <w:spacing w:before="206"/>
        <w:ind w:left="111" w:right="104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43808" behindDoc="1" locked="0" layoutInCell="1" allowOverlap="1">
                <wp:simplePos x="0" y="0"/>
                <wp:positionH relativeFrom="page">
                  <wp:posOffset>6990588</wp:posOffset>
                </wp:positionH>
                <wp:positionV relativeFrom="paragraph">
                  <wp:posOffset>650969</wp:posOffset>
                </wp:positionV>
                <wp:extent cx="30480" cy="13716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137160">
                              <a:moveTo>
                                <a:pt x="30479" y="0"/>
                              </a:moveTo>
                              <a:lnTo>
                                <a:pt x="0" y="0"/>
                              </a:lnTo>
                              <a:lnTo>
                                <a:pt x="0" y="137159"/>
                              </a:lnTo>
                              <a:lnTo>
                                <a:pt x="30479" y="137159"/>
                              </a:lnTo>
                              <a:lnTo>
                                <a:pt x="30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50.440002pt;margin-top:51.257458pt;width:2.4pt;height:10.8pt;mso-position-horizontal-relative:page;mso-position-vertical-relative:paragraph;z-index:-15772672" id="docshape1" filled="true" fillcolor="#ffffff" stroked="false">
                <v:fill type="solid"/>
                <w10:wrap type="none"/>
              </v:rect>
            </w:pict>
          </mc:Fallback>
        </mc:AlternateContent>
      </w:r>
      <w:r>
        <w:t>De ordem do Excelentíssimo Senhor Presidente do Tribunal de Justiça do Estado de Minas Gerais, Desembargador José</w:t>
      </w:r>
      <w:r>
        <w:rPr>
          <w:spacing w:val="40"/>
        </w:rPr>
        <w:t xml:space="preserve"> </w:t>
      </w:r>
      <w:r>
        <w:t>Arthur de Carvalho Pereira Filho, do Excelentíssimo Senhor 1º Vice-Presidente do Tribunal de Justiça do Estado de Minas Gerais, Desem</w:t>
      </w:r>
      <w:r>
        <w:t>bargador Alberto Vilas Boas Vieira de Sousa, e do Excelentíssimo Senhor 2º Vice-Presidente do Tribunal de Justiça do Estado de Minas Gerais e Superintendente da Escola Judicial Desembargador Edésio Fernandes - EJEF, Desembargador Renato Dresch, comunicamos</w:t>
      </w:r>
      <w:r>
        <w:t xml:space="preserve"> que estarão abertas as inscrições para a ação </w:t>
      </w:r>
      <w:r>
        <w:rPr>
          <w:rFonts w:ascii="Arial" w:hAnsi="Arial"/>
          <w:b/>
        </w:rPr>
        <w:t>“Desvendando Precedentes”, com o tema ‘</w:t>
      </w:r>
      <w:r>
        <w:t>’Tema Repetitivo 1078, a ideia de dano moral segundo o STJ, e uma questão polêmica: o Superior Tribunal acolhe o instituto do dano existencial?</w:t>
      </w:r>
      <w:r>
        <w:t>’</w:t>
      </w:r>
      <w:r>
        <w:t>’, conforme abaixo especifi</w:t>
      </w:r>
      <w:r>
        <w:t>cado:</w:t>
      </w:r>
    </w:p>
    <w:p w:rsidR="00465EB9" w:rsidRDefault="00545151">
      <w:pPr>
        <w:pStyle w:val="PargrafodaLista"/>
        <w:numPr>
          <w:ilvl w:val="0"/>
          <w:numId w:val="1"/>
        </w:numPr>
        <w:tabs>
          <w:tab w:val="left" w:pos="820"/>
        </w:tabs>
        <w:spacing w:before="202" w:line="244" w:lineRule="auto"/>
        <w:ind w:right="109" w:firstLine="0"/>
        <w:rPr>
          <w:sz w:val="18"/>
        </w:rPr>
      </w:pPr>
      <w:r>
        <w:rPr>
          <w:rFonts w:ascii="Arial" w:hAnsi="Arial"/>
          <w:b/>
          <w:sz w:val="18"/>
        </w:rPr>
        <w:t>PÚBLICO</w:t>
      </w:r>
      <w:r>
        <w:rPr>
          <w:rFonts w:ascii="Arial" w:hAnsi="Arial"/>
          <w:b/>
          <w:spacing w:val="32"/>
          <w:sz w:val="18"/>
        </w:rPr>
        <w:t xml:space="preserve"> </w:t>
      </w:r>
      <w:r>
        <w:rPr>
          <w:rFonts w:ascii="Arial" w:hAnsi="Arial"/>
          <w:b/>
          <w:sz w:val="18"/>
        </w:rPr>
        <w:t>AO</w:t>
      </w:r>
      <w:r>
        <w:rPr>
          <w:rFonts w:ascii="Arial" w:hAnsi="Arial"/>
          <w:b/>
          <w:spacing w:val="39"/>
          <w:sz w:val="18"/>
        </w:rPr>
        <w:t xml:space="preserve"> </w:t>
      </w:r>
      <w:r>
        <w:rPr>
          <w:rFonts w:ascii="Arial" w:hAnsi="Arial"/>
          <w:b/>
          <w:sz w:val="18"/>
        </w:rPr>
        <w:t>QUAL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SE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rFonts w:ascii="Arial" w:hAnsi="Arial"/>
          <w:b/>
          <w:sz w:val="18"/>
        </w:rPr>
        <w:t>DESTINA: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sz w:val="18"/>
        </w:rPr>
        <w:t>magistradas,</w:t>
      </w:r>
      <w:r>
        <w:rPr>
          <w:spacing w:val="38"/>
          <w:sz w:val="18"/>
        </w:rPr>
        <w:t xml:space="preserve"> </w:t>
      </w:r>
      <w:r>
        <w:rPr>
          <w:sz w:val="18"/>
        </w:rPr>
        <w:t>magistrados,</w:t>
      </w:r>
      <w:r>
        <w:rPr>
          <w:spacing w:val="38"/>
          <w:sz w:val="18"/>
        </w:rPr>
        <w:t xml:space="preserve"> </w:t>
      </w:r>
      <w:r>
        <w:rPr>
          <w:sz w:val="18"/>
        </w:rPr>
        <w:t>assessoras,</w:t>
      </w:r>
      <w:r>
        <w:rPr>
          <w:spacing w:val="36"/>
          <w:sz w:val="18"/>
        </w:rPr>
        <w:t xml:space="preserve"> </w:t>
      </w:r>
      <w:r>
        <w:rPr>
          <w:sz w:val="18"/>
        </w:rPr>
        <w:t>assessores,</w:t>
      </w:r>
      <w:r>
        <w:rPr>
          <w:spacing w:val="38"/>
          <w:sz w:val="18"/>
        </w:rPr>
        <w:t xml:space="preserve"> </w:t>
      </w:r>
      <w:r>
        <w:rPr>
          <w:sz w:val="18"/>
        </w:rPr>
        <w:t>assistentes</w:t>
      </w:r>
      <w:r>
        <w:rPr>
          <w:spacing w:val="37"/>
          <w:sz w:val="18"/>
        </w:rPr>
        <w:t xml:space="preserve"> </w:t>
      </w:r>
      <w:r>
        <w:rPr>
          <w:sz w:val="18"/>
        </w:rPr>
        <w:t>de</w:t>
      </w:r>
      <w:r>
        <w:rPr>
          <w:spacing w:val="38"/>
          <w:sz w:val="18"/>
        </w:rPr>
        <w:t xml:space="preserve"> </w:t>
      </w:r>
      <w:r>
        <w:rPr>
          <w:sz w:val="18"/>
        </w:rPr>
        <w:t>gabinete, servidoras, servidores, estagiárias, estagiários, colaboradoras e colaboradores terceirizados do TJMG e público externo.</w:t>
      </w:r>
    </w:p>
    <w:p w:rsidR="00465EB9" w:rsidRDefault="00545151">
      <w:pPr>
        <w:pStyle w:val="PargrafodaLista"/>
        <w:numPr>
          <w:ilvl w:val="0"/>
          <w:numId w:val="1"/>
        </w:numPr>
        <w:tabs>
          <w:tab w:val="left" w:pos="819"/>
        </w:tabs>
        <w:spacing w:before="199" w:line="244" w:lineRule="auto"/>
        <w:ind w:left="111" w:right="105" w:firstLine="0"/>
        <w:rPr>
          <w:sz w:val="18"/>
        </w:rPr>
      </w:pPr>
      <w:r>
        <w:rPr>
          <w:rFonts w:ascii="Arial" w:hAnsi="Arial"/>
          <w:b/>
          <w:sz w:val="18"/>
        </w:rPr>
        <w:t>OBJETIVO: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ao final da ação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educacional, espera-se que </w:t>
      </w:r>
      <w:proofErr w:type="gramStart"/>
      <w:r>
        <w:rPr>
          <w:sz w:val="18"/>
        </w:rPr>
        <w:t>a(</w:t>
      </w:r>
      <w:proofErr w:type="gramEnd"/>
      <w:r>
        <w:rPr>
          <w:sz w:val="18"/>
        </w:rPr>
        <w:t>o) participante seja capaz</w:t>
      </w:r>
      <w:r>
        <w:rPr>
          <w:spacing w:val="-1"/>
          <w:sz w:val="18"/>
        </w:rPr>
        <w:t xml:space="preserve"> </w:t>
      </w:r>
      <w:r>
        <w:rPr>
          <w:sz w:val="18"/>
        </w:rPr>
        <w:t>de reconhecer o aspecto tratado a respeito do sistema brasileiro de precedentes qualificados e a gestão do sistema no âmbito do TJMG.</w:t>
      </w:r>
    </w:p>
    <w:p w:rsidR="00465EB9" w:rsidRDefault="00545151">
      <w:pPr>
        <w:pStyle w:val="Ttulo1"/>
        <w:numPr>
          <w:ilvl w:val="0"/>
          <w:numId w:val="1"/>
        </w:numPr>
        <w:tabs>
          <w:tab w:val="left" w:pos="819"/>
        </w:tabs>
        <w:spacing w:before="197"/>
        <w:ind w:left="819"/>
      </w:pPr>
      <w:r>
        <w:rPr>
          <w:spacing w:val="-2"/>
        </w:rPr>
        <w:t>DOCENTES:</w:t>
      </w:r>
    </w:p>
    <w:p w:rsidR="00465EB9" w:rsidRDefault="00545151">
      <w:pPr>
        <w:pStyle w:val="Corpodetexto"/>
        <w:spacing w:before="7" w:line="207" w:lineRule="exact"/>
        <w:ind w:left="111"/>
        <w:jc w:val="both"/>
      </w:pPr>
      <w:r>
        <w:t>Des.</w:t>
      </w:r>
      <w:r>
        <w:rPr>
          <w:spacing w:val="-14"/>
        </w:rPr>
        <w:t xml:space="preserve"> </w:t>
      </w:r>
      <w:r>
        <w:t>Alberto</w:t>
      </w:r>
      <w:r>
        <w:rPr>
          <w:spacing w:val="-5"/>
        </w:rPr>
        <w:t xml:space="preserve"> </w:t>
      </w:r>
      <w:r>
        <w:t>Vilas</w:t>
      </w:r>
      <w:r>
        <w:rPr>
          <w:spacing w:val="-3"/>
        </w:rPr>
        <w:t xml:space="preserve"> </w:t>
      </w:r>
      <w:r>
        <w:t>Boas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Vice-Presidentedo</w:t>
      </w:r>
      <w:r>
        <w:rPr>
          <w:spacing w:val="-5"/>
        </w:rPr>
        <w:t xml:space="preserve"> </w:t>
      </w:r>
      <w:r>
        <w:t>TJMG</w:t>
      </w:r>
      <w:r>
        <w:rPr>
          <w:spacing w:val="-4"/>
        </w:rPr>
        <w:t xml:space="preserve"> </w:t>
      </w:r>
      <w:r>
        <w:t>(abertura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mediador)</w:t>
      </w:r>
    </w:p>
    <w:p w:rsidR="00465EB9" w:rsidRDefault="00545151">
      <w:pPr>
        <w:pStyle w:val="Corpodetexto"/>
        <w:spacing w:line="207" w:lineRule="exact"/>
        <w:ind w:left="111"/>
        <w:jc w:val="both"/>
      </w:pPr>
      <w:r>
        <w:t>Dra.</w:t>
      </w:r>
      <w:r>
        <w:rPr>
          <w:spacing w:val="-6"/>
        </w:rPr>
        <w:t xml:space="preserve"> </w:t>
      </w:r>
      <w:r>
        <w:t>Mônica</w:t>
      </w:r>
      <w:r>
        <w:rPr>
          <w:spacing w:val="-3"/>
        </w:rPr>
        <w:t xml:space="preserve"> </w:t>
      </w:r>
      <w:r>
        <w:t>Silveira</w:t>
      </w:r>
      <w:r>
        <w:rPr>
          <w:spacing w:val="-2"/>
        </w:rPr>
        <w:t xml:space="preserve"> </w:t>
      </w:r>
      <w:r>
        <w:t>Vieira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Juíza</w:t>
      </w:r>
      <w:r>
        <w:rPr>
          <w:spacing w:val="-12"/>
        </w:rPr>
        <w:t xml:space="preserve"> </w:t>
      </w:r>
      <w:r>
        <w:t>Auxiliar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1ª</w:t>
      </w:r>
      <w:r>
        <w:rPr>
          <w:spacing w:val="-5"/>
        </w:rPr>
        <w:t xml:space="preserve"> </w:t>
      </w:r>
      <w:r>
        <w:t>Vice-Presidência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TJMG</w:t>
      </w:r>
      <w:r>
        <w:rPr>
          <w:spacing w:val="-4"/>
        </w:rPr>
        <w:t xml:space="preserve"> </w:t>
      </w:r>
      <w:r>
        <w:rPr>
          <w:spacing w:val="-2"/>
        </w:rPr>
        <w:t>(palestrante)</w:t>
      </w:r>
    </w:p>
    <w:p w:rsidR="00465EB9" w:rsidRDefault="00545151">
      <w:pPr>
        <w:pStyle w:val="PargrafodaLista"/>
        <w:numPr>
          <w:ilvl w:val="0"/>
          <w:numId w:val="1"/>
        </w:numPr>
        <w:tabs>
          <w:tab w:val="left" w:pos="819"/>
        </w:tabs>
        <w:spacing w:before="201"/>
        <w:ind w:left="819" w:hanging="707"/>
        <w:rPr>
          <w:sz w:val="18"/>
        </w:rPr>
      </w:pPr>
      <w:r>
        <w:rPr>
          <w:rFonts w:ascii="Arial" w:hAnsi="Arial"/>
          <w:b/>
          <w:sz w:val="18"/>
        </w:rPr>
        <w:t>MODALIDADE: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distância,</w:t>
      </w:r>
      <w:r>
        <w:rPr>
          <w:spacing w:val="-6"/>
          <w:sz w:val="18"/>
        </w:rPr>
        <w:t xml:space="preserve"> </w:t>
      </w:r>
      <w:r>
        <w:rPr>
          <w:sz w:val="18"/>
        </w:rPr>
        <w:t>com</w:t>
      </w:r>
      <w:r>
        <w:rPr>
          <w:spacing w:val="-3"/>
          <w:sz w:val="18"/>
        </w:rPr>
        <w:t xml:space="preserve"> </w:t>
      </w:r>
      <w:r>
        <w:rPr>
          <w:sz w:val="18"/>
        </w:rPr>
        <w:t>transmissão</w:t>
      </w:r>
      <w:r>
        <w:rPr>
          <w:spacing w:val="-3"/>
          <w:sz w:val="18"/>
        </w:rPr>
        <w:t xml:space="preserve"> </w:t>
      </w:r>
      <w:r>
        <w:rPr>
          <w:sz w:val="18"/>
        </w:rPr>
        <w:t>ao</w:t>
      </w:r>
      <w:r>
        <w:rPr>
          <w:spacing w:val="-6"/>
          <w:sz w:val="18"/>
        </w:rPr>
        <w:t xml:space="preserve"> </w:t>
      </w:r>
      <w:r>
        <w:rPr>
          <w:sz w:val="18"/>
        </w:rPr>
        <w:t>vivo</w:t>
      </w:r>
      <w:r>
        <w:rPr>
          <w:spacing w:val="-3"/>
          <w:sz w:val="18"/>
        </w:rPr>
        <w:t xml:space="preserve"> </w:t>
      </w:r>
      <w:r>
        <w:rPr>
          <w:sz w:val="18"/>
        </w:rPr>
        <w:t>pelo</w:t>
      </w:r>
      <w:r>
        <w:rPr>
          <w:spacing w:val="-6"/>
          <w:sz w:val="18"/>
        </w:rPr>
        <w:t xml:space="preserve"> </w:t>
      </w:r>
      <w:r>
        <w:rPr>
          <w:sz w:val="18"/>
        </w:rPr>
        <w:t>canal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YouTube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EJEF.</w:t>
      </w:r>
    </w:p>
    <w:p w:rsidR="00465EB9" w:rsidRDefault="00465EB9">
      <w:pPr>
        <w:pStyle w:val="Corpodetexto"/>
        <w:spacing w:before="1"/>
        <w:ind w:left="0"/>
      </w:pPr>
    </w:p>
    <w:p w:rsidR="00465EB9" w:rsidRDefault="00545151">
      <w:pPr>
        <w:pStyle w:val="PargrafodaLista"/>
        <w:numPr>
          <w:ilvl w:val="0"/>
          <w:numId w:val="1"/>
        </w:numPr>
        <w:tabs>
          <w:tab w:val="left" w:pos="819"/>
        </w:tabs>
        <w:ind w:left="819" w:hanging="707"/>
        <w:rPr>
          <w:sz w:val="18"/>
        </w:rPr>
      </w:pPr>
      <w:r>
        <w:rPr>
          <w:rFonts w:ascii="Arial" w:hAnsi="Arial"/>
          <w:b/>
          <w:spacing w:val="-2"/>
          <w:sz w:val="18"/>
        </w:rPr>
        <w:t>DATA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REALIZAÇÃO:</w:t>
      </w:r>
      <w:r>
        <w:rPr>
          <w:rFonts w:ascii="Arial" w:hAnsi="Arial"/>
          <w:b/>
          <w:sz w:val="18"/>
        </w:rPr>
        <w:t xml:space="preserve"> </w:t>
      </w:r>
      <w:r>
        <w:rPr>
          <w:spacing w:val="-2"/>
          <w:sz w:val="18"/>
        </w:rPr>
        <w:t>21/3/2024.</w:t>
      </w:r>
    </w:p>
    <w:p w:rsidR="00465EB9" w:rsidRDefault="00545151">
      <w:pPr>
        <w:pStyle w:val="PargrafodaLista"/>
        <w:numPr>
          <w:ilvl w:val="0"/>
          <w:numId w:val="1"/>
        </w:numPr>
        <w:tabs>
          <w:tab w:val="left" w:pos="819"/>
        </w:tabs>
        <w:spacing w:before="206"/>
        <w:ind w:left="819"/>
        <w:rPr>
          <w:sz w:val="18"/>
        </w:rPr>
      </w:pPr>
      <w:r>
        <w:rPr>
          <w:rFonts w:ascii="Arial" w:hAnsi="Arial"/>
          <w:b/>
          <w:sz w:val="18"/>
        </w:rPr>
        <w:t>HORÁRIO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REALIZAÇÃO: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das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10 às </w:t>
      </w:r>
      <w:r>
        <w:rPr>
          <w:spacing w:val="-4"/>
          <w:sz w:val="18"/>
        </w:rPr>
        <w:t>11h.</w:t>
      </w:r>
    </w:p>
    <w:p w:rsidR="00465EB9" w:rsidRDefault="00465EB9">
      <w:pPr>
        <w:pStyle w:val="Corpodetexto"/>
        <w:spacing w:before="1"/>
        <w:ind w:left="0"/>
      </w:pPr>
    </w:p>
    <w:p w:rsidR="00465EB9" w:rsidRDefault="00545151">
      <w:pPr>
        <w:pStyle w:val="Ttulo2"/>
        <w:numPr>
          <w:ilvl w:val="0"/>
          <w:numId w:val="1"/>
        </w:numPr>
        <w:tabs>
          <w:tab w:val="left" w:pos="819"/>
        </w:tabs>
        <w:ind w:left="819" w:hanging="707"/>
        <w:rPr>
          <w:rFonts w:ascii="Arial MT" w:hAnsi="Arial MT"/>
          <w:b w:val="0"/>
        </w:rPr>
      </w:pPr>
      <w:r>
        <w:t>CARGA</w:t>
      </w:r>
      <w:r>
        <w:rPr>
          <w:spacing w:val="-11"/>
        </w:rPr>
        <w:t xml:space="preserve"> </w:t>
      </w:r>
      <w:r>
        <w:t>HORÁRIA:</w:t>
      </w:r>
      <w:r>
        <w:rPr>
          <w:spacing w:val="-4"/>
        </w:rPr>
        <w:t xml:space="preserve"> </w:t>
      </w:r>
      <w:r>
        <w:rPr>
          <w:rFonts w:ascii="Arial MT" w:hAnsi="Arial MT"/>
          <w:b w:val="0"/>
          <w:spacing w:val="-5"/>
        </w:rPr>
        <w:t>1h.</w:t>
      </w:r>
    </w:p>
    <w:p w:rsidR="00465EB9" w:rsidRDefault="00545151">
      <w:pPr>
        <w:pStyle w:val="PargrafodaLista"/>
        <w:numPr>
          <w:ilvl w:val="0"/>
          <w:numId w:val="1"/>
        </w:numPr>
        <w:tabs>
          <w:tab w:val="left" w:pos="819"/>
        </w:tabs>
        <w:spacing w:before="206"/>
        <w:ind w:left="819" w:hanging="707"/>
        <w:rPr>
          <w:sz w:val="18"/>
        </w:rPr>
      </w:pPr>
      <w:r>
        <w:rPr>
          <w:rFonts w:ascii="Arial" w:hAnsi="Arial"/>
          <w:b/>
          <w:sz w:val="18"/>
        </w:rPr>
        <w:t>NÚMERO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VAGAS:</w:t>
      </w:r>
      <w:r>
        <w:rPr>
          <w:rFonts w:ascii="Arial" w:hAnsi="Arial"/>
          <w:b/>
          <w:spacing w:val="-7"/>
          <w:sz w:val="18"/>
        </w:rPr>
        <w:t xml:space="preserve"> </w:t>
      </w:r>
      <w:proofErr w:type="gramStart"/>
      <w:r>
        <w:rPr>
          <w:sz w:val="18"/>
        </w:rPr>
        <w:t>sob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demanda</w:t>
      </w:r>
      <w:proofErr w:type="gramEnd"/>
      <w:r>
        <w:rPr>
          <w:spacing w:val="-2"/>
          <w:sz w:val="18"/>
        </w:rPr>
        <w:t>.</w:t>
      </w:r>
    </w:p>
    <w:p w:rsidR="00465EB9" w:rsidRDefault="00465EB9">
      <w:pPr>
        <w:pStyle w:val="Corpodetexto"/>
        <w:spacing w:before="1"/>
        <w:ind w:left="0"/>
      </w:pPr>
    </w:p>
    <w:p w:rsidR="00465EB9" w:rsidRDefault="00545151">
      <w:pPr>
        <w:pStyle w:val="Ttulo1"/>
        <w:numPr>
          <w:ilvl w:val="0"/>
          <w:numId w:val="1"/>
        </w:numPr>
        <w:tabs>
          <w:tab w:val="left" w:pos="819"/>
        </w:tabs>
        <w:ind w:left="819"/>
      </w:pPr>
      <w:r>
        <w:t>DAS</w:t>
      </w:r>
      <w:r>
        <w:rPr>
          <w:spacing w:val="-4"/>
        </w:rPr>
        <w:t xml:space="preserve"> </w:t>
      </w:r>
      <w:r>
        <w:rPr>
          <w:spacing w:val="-2"/>
        </w:rPr>
        <w:t>INSCRIÇÕES: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112"/>
          <w:tab w:val="left" w:pos="819"/>
        </w:tabs>
        <w:spacing w:before="206" w:line="247" w:lineRule="auto"/>
        <w:ind w:right="108" w:hanging="1"/>
        <w:rPr>
          <w:sz w:val="18"/>
        </w:rPr>
      </w:pPr>
      <w:r>
        <w:rPr>
          <w:sz w:val="18"/>
        </w:rPr>
        <w:t>No</w:t>
      </w:r>
      <w:r>
        <w:rPr>
          <w:spacing w:val="23"/>
          <w:sz w:val="18"/>
        </w:rPr>
        <w:t xml:space="preserve"> </w:t>
      </w:r>
      <w:r>
        <w:rPr>
          <w:sz w:val="18"/>
        </w:rPr>
        <w:t>sistema</w:t>
      </w:r>
      <w:r>
        <w:rPr>
          <w:spacing w:val="23"/>
          <w:sz w:val="18"/>
        </w:rPr>
        <w:t xml:space="preserve"> </w:t>
      </w:r>
      <w:r>
        <w:rPr>
          <w:sz w:val="18"/>
        </w:rPr>
        <w:t>SIGA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partir</w:t>
      </w:r>
      <w:r>
        <w:rPr>
          <w:spacing w:val="22"/>
          <w:sz w:val="18"/>
        </w:rPr>
        <w:t xml:space="preserve"> </w:t>
      </w:r>
      <w:r>
        <w:rPr>
          <w:sz w:val="18"/>
        </w:rPr>
        <w:t>das</w:t>
      </w:r>
      <w:r>
        <w:rPr>
          <w:spacing w:val="21"/>
          <w:sz w:val="18"/>
        </w:rPr>
        <w:t xml:space="preserve"> </w:t>
      </w:r>
      <w:r>
        <w:rPr>
          <w:rFonts w:ascii="Arial" w:hAnsi="Arial"/>
          <w:b/>
          <w:sz w:val="18"/>
        </w:rPr>
        <w:t>10h</w:t>
      </w:r>
      <w:r>
        <w:rPr>
          <w:rFonts w:ascii="Arial" w:hAnsi="Arial"/>
          <w:b/>
          <w:spacing w:val="2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22"/>
          <w:sz w:val="18"/>
        </w:rPr>
        <w:t xml:space="preserve"> </w:t>
      </w:r>
      <w:r>
        <w:rPr>
          <w:rFonts w:ascii="Arial" w:hAnsi="Arial"/>
          <w:b/>
          <w:sz w:val="18"/>
        </w:rPr>
        <w:t>dia</w:t>
      </w:r>
      <w:r>
        <w:rPr>
          <w:rFonts w:ascii="Arial" w:hAnsi="Arial"/>
          <w:b/>
          <w:spacing w:val="23"/>
          <w:sz w:val="18"/>
        </w:rPr>
        <w:t xml:space="preserve"> </w:t>
      </w:r>
      <w:r>
        <w:rPr>
          <w:rFonts w:ascii="Arial" w:hAnsi="Arial"/>
          <w:b/>
          <w:sz w:val="18"/>
        </w:rPr>
        <w:t>11</w:t>
      </w:r>
      <w:r>
        <w:rPr>
          <w:rFonts w:ascii="Arial" w:hAnsi="Arial"/>
          <w:b/>
          <w:spacing w:val="2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3"/>
          <w:sz w:val="18"/>
        </w:rPr>
        <w:t xml:space="preserve"> </w:t>
      </w:r>
      <w:r>
        <w:rPr>
          <w:rFonts w:ascii="Arial" w:hAnsi="Arial"/>
          <w:b/>
          <w:sz w:val="18"/>
        </w:rPr>
        <w:t>março</w:t>
      </w:r>
      <w:r>
        <w:rPr>
          <w:rFonts w:ascii="Arial" w:hAnsi="Arial"/>
          <w:b/>
          <w:spacing w:val="22"/>
          <w:sz w:val="18"/>
        </w:rPr>
        <w:t xml:space="preserve"> </w:t>
      </w:r>
      <w:r>
        <w:rPr>
          <w:sz w:val="18"/>
        </w:rPr>
        <w:t>até</w:t>
      </w:r>
      <w:r>
        <w:rPr>
          <w:spacing w:val="23"/>
          <w:sz w:val="18"/>
        </w:rPr>
        <w:t xml:space="preserve"> </w:t>
      </w:r>
      <w:r>
        <w:rPr>
          <w:sz w:val="18"/>
        </w:rPr>
        <w:t>as</w:t>
      </w:r>
      <w:r>
        <w:rPr>
          <w:spacing w:val="23"/>
          <w:sz w:val="18"/>
        </w:rPr>
        <w:t xml:space="preserve"> </w:t>
      </w:r>
      <w:r>
        <w:rPr>
          <w:rFonts w:ascii="Arial" w:hAnsi="Arial"/>
          <w:b/>
          <w:sz w:val="18"/>
        </w:rPr>
        <w:t>23h59</w:t>
      </w:r>
      <w:r>
        <w:rPr>
          <w:rFonts w:ascii="Arial" w:hAnsi="Arial"/>
          <w:b/>
          <w:spacing w:val="23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22"/>
          <w:sz w:val="18"/>
        </w:rPr>
        <w:t xml:space="preserve"> </w:t>
      </w:r>
      <w:r>
        <w:rPr>
          <w:rFonts w:ascii="Arial" w:hAnsi="Arial"/>
          <w:b/>
          <w:sz w:val="18"/>
        </w:rPr>
        <w:t>dia</w:t>
      </w:r>
      <w:r>
        <w:rPr>
          <w:rFonts w:ascii="Arial" w:hAnsi="Arial"/>
          <w:b/>
          <w:spacing w:val="23"/>
          <w:sz w:val="18"/>
        </w:rPr>
        <w:t xml:space="preserve"> </w:t>
      </w:r>
      <w:r>
        <w:rPr>
          <w:rFonts w:ascii="Arial" w:hAnsi="Arial"/>
          <w:b/>
          <w:sz w:val="18"/>
        </w:rPr>
        <w:t>19</w:t>
      </w:r>
      <w:r>
        <w:rPr>
          <w:rFonts w:ascii="Arial" w:hAnsi="Arial"/>
          <w:b/>
          <w:spacing w:val="2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3"/>
          <w:sz w:val="18"/>
        </w:rPr>
        <w:t xml:space="preserve"> </w:t>
      </w:r>
      <w:r>
        <w:rPr>
          <w:rFonts w:ascii="Arial" w:hAnsi="Arial"/>
          <w:b/>
          <w:sz w:val="18"/>
        </w:rPr>
        <w:t>março</w:t>
      </w:r>
      <w:r>
        <w:rPr>
          <w:rFonts w:ascii="Arial" w:hAnsi="Arial"/>
          <w:b/>
          <w:spacing w:val="2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23"/>
          <w:sz w:val="18"/>
        </w:rPr>
        <w:t xml:space="preserve"> </w:t>
      </w:r>
      <w:r>
        <w:rPr>
          <w:rFonts w:ascii="Arial" w:hAnsi="Arial"/>
          <w:b/>
          <w:sz w:val="18"/>
        </w:rPr>
        <w:t>2024</w:t>
      </w:r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sz w:val="18"/>
        </w:rPr>
        <w:t>por</w:t>
      </w:r>
      <w:r>
        <w:rPr>
          <w:spacing w:val="22"/>
          <w:sz w:val="18"/>
        </w:rPr>
        <w:t xml:space="preserve"> </w:t>
      </w:r>
      <w:r>
        <w:rPr>
          <w:sz w:val="18"/>
        </w:rPr>
        <w:t>meio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do formulário disponível no link: </w:t>
      </w:r>
      <w:hyperlink r:id="rId6">
        <w:r>
          <w:rPr>
            <w:color w:val="006DC9"/>
            <w:sz w:val="18"/>
            <w:u w:val="single" w:color="006DC9"/>
          </w:rPr>
          <w:t>https://siga.tjmg.jus.br/mod/cadastro/index.php?cursoid=cur2707</w:t>
        </w:r>
      </w:hyperlink>
    </w:p>
    <w:p w:rsidR="00465EB9" w:rsidRDefault="00545151">
      <w:pPr>
        <w:pStyle w:val="PargrafodaLista"/>
        <w:numPr>
          <w:ilvl w:val="1"/>
          <w:numId w:val="1"/>
        </w:numPr>
        <w:tabs>
          <w:tab w:val="left" w:pos="112"/>
          <w:tab w:val="left" w:pos="820"/>
        </w:tabs>
        <w:ind w:right="107" w:hanging="1"/>
        <w:rPr>
          <w:sz w:val="18"/>
        </w:rPr>
      </w:pPr>
      <w:r>
        <w:rPr>
          <w:sz w:val="18"/>
        </w:rPr>
        <w:t>Em seguida, preencher ou atualizar seus dados de cadastro no formulário e, ao final, clicar no botão seus dados</w:t>
      </w:r>
      <w:r>
        <w:rPr>
          <w:sz w:val="18"/>
        </w:rPr>
        <w:t xml:space="preserve"> de</w:t>
      </w:r>
      <w:r>
        <w:rPr>
          <w:spacing w:val="40"/>
          <w:sz w:val="18"/>
        </w:rPr>
        <w:t xml:space="preserve"> </w:t>
      </w:r>
      <w:r>
        <w:rPr>
          <w:sz w:val="18"/>
        </w:rPr>
        <w:t>cadastro e clicar no botão “Confirmar o pedido de inscrição”.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112"/>
          <w:tab w:val="left" w:pos="820"/>
        </w:tabs>
        <w:ind w:right="104" w:hanging="1"/>
        <w:rPr>
          <w:sz w:val="18"/>
        </w:rPr>
      </w:pPr>
      <w:r>
        <w:rPr>
          <w:sz w:val="18"/>
        </w:rPr>
        <w:t xml:space="preserve">Os campos CPF e senha, preenchidos durante o procedimento de inscrição, serão utilizados, respectivamente, para login e senha de acesso ao ambiente virtual do curso, devendo ser anotados </w:t>
      </w:r>
      <w:proofErr w:type="gramStart"/>
      <w:r>
        <w:rPr>
          <w:sz w:val="18"/>
        </w:rPr>
        <w:t>pela(</w:t>
      </w:r>
      <w:proofErr w:type="gramEnd"/>
      <w:r>
        <w:rPr>
          <w:sz w:val="18"/>
        </w:rPr>
        <w:t>o) candidata(o), como forma de lembrete.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820"/>
        </w:tabs>
        <w:spacing w:line="207" w:lineRule="exact"/>
        <w:ind w:left="820" w:hanging="708"/>
        <w:rPr>
          <w:sz w:val="18"/>
        </w:rPr>
      </w:pP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vagas</w:t>
      </w:r>
      <w:r>
        <w:rPr>
          <w:spacing w:val="-4"/>
          <w:sz w:val="18"/>
        </w:rPr>
        <w:t xml:space="preserve"> </w:t>
      </w:r>
      <w:r>
        <w:rPr>
          <w:sz w:val="18"/>
        </w:rPr>
        <w:t>serão</w:t>
      </w:r>
      <w:r>
        <w:rPr>
          <w:spacing w:val="-2"/>
          <w:sz w:val="18"/>
        </w:rPr>
        <w:t xml:space="preserve"> </w:t>
      </w:r>
      <w:r>
        <w:rPr>
          <w:sz w:val="18"/>
        </w:rPr>
        <w:t>preenchidas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acordo</w:t>
      </w:r>
      <w:r>
        <w:rPr>
          <w:spacing w:val="-4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ordem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inscrição,</w:t>
      </w:r>
      <w:r>
        <w:rPr>
          <w:spacing w:val="-3"/>
          <w:sz w:val="18"/>
        </w:rPr>
        <w:t xml:space="preserve"> </w:t>
      </w:r>
      <w:r>
        <w:rPr>
          <w:sz w:val="18"/>
        </w:rPr>
        <w:t>observado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público-alvo</w:t>
      </w:r>
      <w:r>
        <w:rPr>
          <w:spacing w:val="-2"/>
          <w:sz w:val="18"/>
        </w:rPr>
        <w:t xml:space="preserve"> </w:t>
      </w:r>
      <w:r>
        <w:rPr>
          <w:sz w:val="18"/>
        </w:rPr>
        <w:t>dispostos</w:t>
      </w:r>
      <w:r>
        <w:rPr>
          <w:spacing w:val="-2"/>
          <w:sz w:val="18"/>
        </w:rPr>
        <w:t xml:space="preserve"> </w:t>
      </w:r>
      <w:r>
        <w:rPr>
          <w:sz w:val="18"/>
        </w:rPr>
        <w:t>neste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edital.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820"/>
        </w:tabs>
        <w:spacing w:line="232" w:lineRule="auto"/>
        <w:ind w:right="107" w:firstLine="0"/>
        <w:rPr>
          <w:rFonts w:ascii="Arial" w:hAnsi="Arial"/>
          <w:b/>
          <w:sz w:val="18"/>
        </w:rPr>
      </w:pPr>
      <w:r>
        <w:rPr>
          <w:sz w:val="18"/>
        </w:rPr>
        <w:t xml:space="preserve">As inscrições validadas poderão ser consultadas no site </w:t>
      </w:r>
      <w:hyperlink r:id="rId7">
        <w:proofErr w:type="gramStart"/>
        <w:r>
          <w:rPr>
            <w:color w:val="0000FF"/>
            <w:sz w:val="18"/>
            <w:u w:val="single" w:color="0000FF"/>
          </w:rPr>
          <w:t>siga.</w:t>
        </w:r>
        <w:proofErr w:type="gramEnd"/>
        <w:r>
          <w:rPr>
            <w:color w:val="0000FF"/>
            <w:sz w:val="18"/>
            <w:u w:val="single" w:color="0000FF"/>
          </w:rPr>
          <w:t>tjmg.jus.br</w:t>
        </w:r>
        <w:r>
          <w:rPr>
            <w:sz w:val="18"/>
          </w:rPr>
          <w:t>,</w:t>
        </w:r>
      </w:hyperlink>
      <w:r>
        <w:rPr>
          <w:sz w:val="18"/>
        </w:rPr>
        <w:t xml:space="preserve"> por meio do ícone “Painel do Estudan</w:t>
      </w:r>
      <w:r>
        <w:rPr>
          <w:sz w:val="18"/>
        </w:rPr>
        <w:t xml:space="preserve">te”, a partir das 10h do dia </w:t>
      </w:r>
      <w:r>
        <w:rPr>
          <w:rFonts w:ascii="Arial" w:hAnsi="Arial"/>
          <w:b/>
          <w:sz w:val="18"/>
        </w:rPr>
        <w:t>20 de março de 2024.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820"/>
        </w:tabs>
        <w:spacing w:before="7" w:line="207" w:lineRule="exact"/>
        <w:ind w:left="820" w:hanging="708"/>
        <w:rPr>
          <w:sz w:val="18"/>
        </w:rPr>
      </w:pPr>
      <w:r>
        <w:rPr>
          <w:sz w:val="18"/>
        </w:rPr>
        <w:t xml:space="preserve">Serão </w:t>
      </w:r>
      <w:r>
        <w:rPr>
          <w:spacing w:val="-2"/>
          <w:sz w:val="18"/>
        </w:rPr>
        <w:t>excluídas:</w:t>
      </w:r>
    </w:p>
    <w:p w:rsidR="00465EB9" w:rsidRDefault="00545151">
      <w:pPr>
        <w:pStyle w:val="PargrafodaLista"/>
        <w:numPr>
          <w:ilvl w:val="2"/>
          <w:numId w:val="1"/>
        </w:numPr>
        <w:tabs>
          <w:tab w:val="left" w:pos="820"/>
        </w:tabs>
        <w:spacing w:line="206" w:lineRule="exact"/>
        <w:ind w:hanging="708"/>
        <w:rPr>
          <w:sz w:val="18"/>
        </w:rPr>
      </w:pPr>
      <w:r>
        <w:rPr>
          <w:sz w:val="18"/>
        </w:rPr>
        <w:t>Inscrições</w:t>
      </w:r>
      <w:r>
        <w:rPr>
          <w:spacing w:val="-4"/>
          <w:sz w:val="18"/>
        </w:rPr>
        <w:t xml:space="preserve"> </w:t>
      </w:r>
      <w:r>
        <w:rPr>
          <w:sz w:val="18"/>
        </w:rPr>
        <w:t>daqueles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compartilharem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mesmo</w:t>
      </w:r>
      <w:r>
        <w:rPr>
          <w:spacing w:val="-5"/>
          <w:sz w:val="18"/>
        </w:rPr>
        <w:t xml:space="preserve"> </w:t>
      </w:r>
      <w:r>
        <w:rPr>
          <w:sz w:val="18"/>
        </w:rPr>
        <w:t>endereço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e-</w:t>
      </w:r>
      <w:r>
        <w:rPr>
          <w:spacing w:val="-2"/>
          <w:sz w:val="18"/>
        </w:rPr>
        <w:t>mail.</w:t>
      </w:r>
    </w:p>
    <w:p w:rsidR="00465EB9" w:rsidRDefault="00545151">
      <w:pPr>
        <w:pStyle w:val="PargrafodaLista"/>
        <w:numPr>
          <w:ilvl w:val="2"/>
          <w:numId w:val="1"/>
        </w:numPr>
        <w:tabs>
          <w:tab w:val="left" w:pos="820"/>
        </w:tabs>
        <w:spacing w:line="207" w:lineRule="exact"/>
        <w:ind w:hanging="708"/>
        <w:rPr>
          <w:sz w:val="18"/>
        </w:rPr>
      </w:pPr>
      <w:r>
        <w:rPr>
          <w:sz w:val="18"/>
        </w:rPr>
        <w:t>Inscrições</w:t>
      </w:r>
      <w:r>
        <w:rPr>
          <w:spacing w:val="-3"/>
          <w:sz w:val="18"/>
        </w:rPr>
        <w:t xml:space="preserve"> </w:t>
      </w:r>
      <w:r>
        <w:rPr>
          <w:sz w:val="18"/>
        </w:rPr>
        <w:t>daqueles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não</w:t>
      </w:r>
      <w:r>
        <w:rPr>
          <w:spacing w:val="-4"/>
          <w:sz w:val="18"/>
        </w:rPr>
        <w:t xml:space="preserve"> </w:t>
      </w:r>
      <w:r>
        <w:rPr>
          <w:sz w:val="18"/>
        </w:rPr>
        <w:t>pertencem</w:t>
      </w:r>
      <w:r>
        <w:rPr>
          <w:spacing w:val="-2"/>
          <w:sz w:val="18"/>
        </w:rPr>
        <w:t xml:space="preserve"> </w:t>
      </w:r>
      <w:r>
        <w:rPr>
          <w:sz w:val="18"/>
        </w:rPr>
        <w:t>ao</w:t>
      </w:r>
      <w:r>
        <w:rPr>
          <w:spacing w:val="-4"/>
          <w:sz w:val="18"/>
        </w:rPr>
        <w:t xml:space="preserve"> </w:t>
      </w:r>
      <w:r>
        <w:rPr>
          <w:sz w:val="18"/>
        </w:rPr>
        <w:t>público ao</w:t>
      </w:r>
      <w:r>
        <w:rPr>
          <w:spacing w:val="-4"/>
          <w:sz w:val="18"/>
        </w:rPr>
        <w:t xml:space="preserve"> </w:t>
      </w:r>
      <w:r>
        <w:rPr>
          <w:sz w:val="18"/>
        </w:rPr>
        <w:t>qual se</w:t>
      </w:r>
      <w:r>
        <w:rPr>
          <w:spacing w:val="-1"/>
          <w:sz w:val="18"/>
        </w:rPr>
        <w:t xml:space="preserve"> </w:t>
      </w:r>
      <w:r>
        <w:rPr>
          <w:sz w:val="18"/>
        </w:rPr>
        <w:t>destina,</w:t>
      </w:r>
      <w:r>
        <w:rPr>
          <w:spacing w:val="-2"/>
          <w:sz w:val="18"/>
        </w:rPr>
        <w:t xml:space="preserve"> </w:t>
      </w:r>
      <w:r>
        <w:rPr>
          <w:sz w:val="18"/>
        </w:rPr>
        <w:t>descrito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1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 xml:space="preserve">deste </w:t>
      </w:r>
      <w:r>
        <w:rPr>
          <w:spacing w:val="-2"/>
          <w:sz w:val="18"/>
        </w:rPr>
        <w:t>Edital.</w:t>
      </w:r>
    </w:p>
    <w:p w:rsidR="00465EB9" w:rsidRDefault="00545151">
      <w:pPr>
        <w:pStyle w:val="PargrafodaLista"/>
        <w:numPr>
          <w:ilvl w:val="0"/>
          <w:numId w:val="1"/>
        </w:numPr>
        <w:tabs>
          <w:tab w:val="left" w:pos="112"/>
          <w:tab w:val="left" w:pos="1123"/>
        </w:tabs>
        <w:spacing w:before="201" w:line="242" w:lineRule="auto"/>
        <w:ind w:right="103" w:hanging="1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DO CANCELAMENTO DA PARTICIPAÇÃO: </w:t>
      </w:r>
      <w:r>
        <w:rPr>
          <w:sz w:val="18"/>
        </w:rPr>
        <w:t>a necessidade de cancelamento da matrícula deverá ser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comunicada pelo canal Fale Conosco, no endereço </w:t>
      </w:r>
      <w:proofErr w:type="gramStart"/>
      <w:r>
        <w:rPr>
          <w:sz w:val="18"/>
        </w:rPr>
        <w:t>siga.</w:t>
      </w:r>
      <w:proofErr w:type="gramEnd"/>
      <w:r>
        <w:rPr>
          <w:sz w:val="18"/>
        </w:rPr>
        <w:t xml:space="preserve">tjmg.jus, ou por meio </w:t>
      </w:r>
      <w:hyperlink r:id="rId8">
        <w:r>
          <w:rPr>
            <w:sz w:val="18"/>
          </w:rPr>
          <w:t>cofor1.palestras@tjmg.jus.br,</w:t>
        </w:r>
      </w:hyperlink>
      <w:r>
        <w:rPr>
          <w:sz w:val="18"/>
        </w:rPr>
        <w:t xml:space="preserve"> até o últ</w:t>
      </w:r>
      <w:r>
        <w:rPr>
          <w:sz w:val="18"/>
        </w:rPr>
        <w:t>imo dia de inscrição estabelecido no item 9.</w:t>
      </w:r>
    </w:p>
    <w:p w:rsidR="00465EB9" w:rsidRDefault="00545151">
      <w:pPr>
        <w:pStyle w:val="Ttulo1"/>
        <w:numPr>
          <w:ilvl w:val="0"/>
          <w:numId w:val="1"/>
        </w:numPr>
        <w:tabs>
          <w:tab w:val="left" w:pos="820"/>
        </w:tabs>
        <w:spacing w:before="201"/>
        <w:ind w:left="820"/>
      </w:pPr>
      <w:r>
        <w:t>PRÉ-REQUISITOS</w:t>
      </w:r>
      <w:r>
        <w:rPr>
          <w:spacing w:val="-11"/>
        </w:rPr>
        <w:t xml:space="preserve"> </w:t>
      </w:r>
      <w:r>
        <w:rPr>
          <w:spacing w:val="-2"/>
        </w:rPr>
        <w:t>TECNOLÓGICOS: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817"/>
        </w:tabs>
        <w:spacing w:before="7" w:line="207" w:lineRule="exact"/>
        <w:ind w:left="817" w:hanging="705"/>
        <w:jc w:val="both"/>
        <w:rPr>
          <w:sz w:val="18"/>
        </w:rPr>
      </w:pPr>
      <w:r>
        <w:rPr>
          <w:sz w:val="18"/>
        </w:rPr>
        <w:t>Possuir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ter</w:t>
      </w:r>
      <w:r>
        <w:rPr>
          <w:spacing w:val="-4"/>
          <w:sz w:val="18"/>
        </w:rPr>
        <w:t xml:space="preserve"> </w:t>
      </w:r>
      <w:r>
        <w:rPr>
          <w:sz w:val="18"/>
        </w:rPr>
        <w:t>acesso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um</w:t>
      </w:r>
      <w:r>
        <w:rPr>
          <w:spacing w:val="-3"/>
          <w:sz w:val="18"/>
        </w:rPr>
        <w:t xml:space="preserve"> </w:t>
      </w:r>
      <w:r>
        <w:rPr>
          <w:sz w:val="18"/>
        </w:rPr>
        <w:t>computador</w:t>
      </w:r>
      <w:r>
        <w:rPr>
          <w:spacing w:val="-4"/>
          <w:sz w:val="18"/>
        </w:rPr>
        <w:t xml:space="preserve"> </w:t>
      </w:r>
      <w:r>
        <w:rPr>
          <w:sz w:val="18"/>
        </w:rPr>
        <w:t>multimídia,</w:t>
      </w:r>
      <w:r>
        <w:rPr>
          <w:spacing w:val="-2"/>
          <w:sz w:val="18"/>
        </w:rPr>
        <w:t xml:space="preserve"> </w:t>
      </w:r>
      <w:r>
        <w:rPr>
          <w:sz w:val="18"/>
        </w:rPr>
        <w:t>capaz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reproduzir</w:t>
      </w:r>
      <w:r>
        <w:rPr>
          <w:spacing w:val="-2"/>
          <w:sz w:val="18"/>
        </w:rPr>
        <w:t xml:space="preserve"> </w:t>
      </w:r>
      <w:r>
        <w:rPr>
          <w:sz w:val="18"/>
        </w:rPr>
        <w:t>áudios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vídeos.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818"/>
        </w:tabs>
        <w:spacing w:line="206" w:lineRule="exact"/>
        <w:ind w:left="818" w:hanging="705"/>
        <w:jc w:val="both"/>
        <w:rPr>
          <w:sz w:val="18"/>
        </w:rPr>
      </w:pPr>
      <w:r>
        <w:rPr>
          <w:sz w:val="18"/>
        </w:rPr>
        <w:t>Acesso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Internet,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-1"/>
          <w:sz w:val="18"/>
        </w:rPr>
        <w:t xml:space="preserve"> </w:t>
      </w:r>
      <w:r>
        <w:rPr>
          <w:sz w:val="18"/>
        </w:rPr>
        <w:t>velocidade</w:t>
      </w:r>
      <w:r>
        <w:rPr>
          <w:spacing w:val="-3"/>
          <w:sz w:val="18"/>
        </w:rPr>
        <w:t xml:space="preserve"> </w:t>
      </w:r>
      <w:r>
        <w:rPr>
          <w:sz w:val="18"/>
        </w:rPr>
        <w:t>mínima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conexão de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256 </w:t>
      </w:r>
      <w:r>
        <w:rPr>
          <w:spacing w:val="-2"/>
          <w:sz w:val="18"/>
        </w:rPr>
        <w:t>kbps.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113"/>
          <w:tab w:val="left" w:pos="817"/>
        </w:tabs>
        <w:ind w:left="113" w:right="102" w:hanging="1"/>
        <w:jc w:val="both"/>
        <w:rPr>
          <w:sz w:val="18"/>
        </w:rPr>
      </w:pPr>
      <w:r>
        <w:rPr>
          <w:sz w:val="18"/>
        </w:rPr>
        <w:t xml:space="preserve">Possuir endereço de correio eletrônico (e-mail) válido, atual e de uso exclusivo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>a) aluno(a).Possuir Sistema Operacional e Navegador de Internet bem como Adobe Flash Player, Adobe Acrobat Reader e Windows Media Player instalados e atualizados.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821"/>
        </w:tabs>
        <w:spacing w:line="207" w:lineRule="exact"/>
        <w:ind w:left="821" w:hanging="708"/>
        <w:rPr>
          <w:sz w:val="18"/>
        </w:rPr>
      </w:pPr>
      <w:r>
        <w:rPr>
          <w:sz w:val="18"/>
        </w:rPr>
        <w:t>Recomenda-se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curso</w:t>
      </w:r>
      <w:r>
        <w:rPr>
          <w:spacing w:val="-1"/>
          <w:sz w:val="18"/>
        </w:rPr>
        <w:t xml:space="preserve"> </w:t>
      </w:r>
      <w:r>
        <w:rPr>
          <w:sz w:val="18"/>
        </w:rPr>
        <w:t>seja</w:t>
      </w:r>
      <w:r>
        <w:rPr>
          <w:spacing w:val="-2"/>
          <w:sz w:val="18"/>
        </w:rPr>
        <w:t xml:space="preserve"> </w:t>
      </w:r>
      <w:r>
        <w:rPr>
          <w:sz w:val="18"/>
        </w:rPr>
        <w:t>realizado</w:t>
      </w:r>
      <w:r>
        <w:rPr>
          <w:spacing w:val="-4"/>
          <w:sz w:val="18"/>
        </w:rPr>
        <w:t xml:space="preserve"> </w:t>
      </w:r>
      <w:r>
        <w:rPr>
          <w:sz w:val="18"/>
        </w:rPr>
        <w:t>pelo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computador.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821"/>
        </w:tabs>
        <w:spacing w:line="206" w:lineRule="exact"/>
        <w:ind w:left="821" w:hanging="708"/>
        <w:rPr>
          <w:sz w:val="18"/>
        </w:rPr>
      </w:pPr>
      <w:r>
        <w:rPr>
          <w:sz w:val="18"/>
        </w:rPr>
        <w:t>Possuir</w:t>
      </w:r>
      <w:r>
        <w:rPr>
          <w:spacing w:val="-6"/>
          <w:sz w:val="18"/>
        </w:rPr>
        <w:t xml:space="preserve"> </w:t>
      </w:r>
      <w:r>
        <w:rPr>
          <w:sz w:val="18"/>
        </w:rPr>
        <w:t>Computador</w:t>
      </w:r>
      <w:r>
        <w:rPr>
          <w:spacing w:val="-7"/>
          <w:sz w:val="18"/>
        </w:rPr>
        <w:t xml:space="preserve"> </w:t>
      </w:r>
      <w:r>
        <w:rPr>
          <w:sz w:val="18"/>
        </w:rPr>
        <w:t>com</w:t>
      </w:r>
      <w:r>
        <w:rPr>
          <w:spacing w:val="-4"/>
          <w:sz w:val="18"/>
        </w:rPr>
        <w:t xml:space="preserve"> </w:t>
      </w:r>
      <w:r>
        <w:rPr>
          <w:sz w:val="18"/>
        </w:rPr>
        <w:t>acesso</w:t>
      </w:r>
      <w:r>
        <w:rPr>
          <w:spacing w:val="-7"/>
          <w:sz w:val="18"/>
        </w:rPr>
        <w:t xml:space="preserve"> </w:t>
      </w:r>
      <w:r>
        <w:rPr>
          <w:sz w:val="18"/>
        </w:rPr>
        <w:t>ao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YouTube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Vimeo.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821"/>
        </w:tabs>
        <w:spacing w:line="207" w:lineRule="exact"/>
        <w:ind w:left="821" w:hanging="708"/>
        <w:rPr>
          <w:sz w:val="18"/>
        </w:rPr>
      </w:pPr>
      <w:r>
        <w:rPr>
          <w:sz w:val="18"/>
        </w:rPr>
        <w:t>Recomenda-se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utilização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fones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ouvido</w:t>
      </w:r>
      <w:proofErr w:type="gramStart"/>
      <w:r>
        <w:rPr>
          <w:spacing w:val="-2"/>
          <w:sz w:val="18"/>
        </w:rPr>
        <w:t>..</w:t>
      </w:r>
      <w:proofErr w:type="gramEnd"/>
    </w:p>
    <w:p w:rsidR="00465EB9" w:rsidRDefault="00545151">
      <w:pPr>
        <w:pStyle w:val="PargrafodaLista"/>
        <w:numPr>
          <w:ilvl w:val="0"/>
          <w:numId w:val="1"/>
        </w:numPr>
        <w:tabs>
          <w:tab w:val="left" w:pos="819"/>
        </w:tabs>
        <w:spacing w:before="204" w:line="244" w:lineRule="auto"/>
        <w:ind w:left="113" w:right="103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 xml:space="preserve">ACESSO À TRANSMISSÃO AO VIVO: </w:t>
      </w:r>
      <w:r>
        <w:rPr>
          <w:sz w:val="18"/>
        </w:rPr>
        <w:t xml:space="preserve">acessar a página eletrônica da EJEF: </w:t>
      </w:r>
      <w:proofErr w:type="gramStart"/>
      <w:r>
        <w:rPr>
          <w:sz w:val="18"/>
        </w:rPr>
        <w:t>ejef.</w:t>
      </w:r>
      <w:proofErr w:type="gramEnd"/>
      <w:r>
        <w:rPr>
          <w:sz w:val="18"/>
        </w:rPr>
        <w:t>tjmg.jus.br e clicar no ban</w:t>
      </w:r>
      <w:r>
        <w:rPr>
          <w:sz w:val="18"/>
        </w:rPr>
        <w:t>ner do curso, o qual estará disponível.</w:t>
      </w:r>
    </w:p>
    <w:p w:rsidR="00465EB9" w:rsidRDefault="00545151">
      <w:pPr>
        <w:pStyle w:val="Ttulo1"/>
        <w:numPr>
          <w:ilvl w:val="0"/>
          <w:numId w:val="1"/>
        </w:numPr>
        <w:tabs>
          <w:tab w:val="left" w:pos="821"/>
        </w:tabs>
        <w:spacing w:before="199"/>
        <w:ind w:left="821"/>
      </w:pPr>
      <w:r>
        <w:rPr>
          <w:spacing w:val="-2"/>
        </w:rPr>
        <w:t>CRITÉRIOS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2"/>
        </w:rPr>
        <w:t>CERTIFICAÇÃO: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113"/>
          <w:tab w:val="left" w:pos="817"/>
        </w:tabs>
        <w:spacing w:before="4"/>
        <w:ind w:left="113" w:right="103" w:hanging="1"/>
        <w:jc w:val="both"/>
        <w:rPr>
          <w:sz w:val="18"/>
        </w:rPr>
      </w:pPr>
      <w:proofErr w:type="gramStart"/>
      <w:r>
        <w:rPr>
          <w:sz w:val="18"/>
        </w:rPr>
        <w:t>As(</w:t>
      </w:r>
      <w:proofErr w:type="gramEnd"/>
      <w:r>
        <w:rPr>
          <w:sz w:val="18"/>
        </w:rPr>
        <w:t>os) participantes serão aprovadas(os) e certificadas(os) na live se obtiverem 100% de frequência, registrando sua presença por meio do link que será disponibilizado pela equipe da EJEF, durante a transmissão ao vivo.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818"/>
        </w:tabs>
        <w:ind w:left="113" w:right="105" w:firstLine="0"/>
        <w:jc w:val="both"/>
        <w:rPr>
          <w:sz w:val="18"/>
        </w:rPr>
      </w:pPr>
      <w:r>
        <w:rPr>
          <w:sz w:val="18"/>
        </w:rPr>
        <w:t>O certificado poderá ser retirado el</w:t>
      </w:r>
      <w:r>
        <w:rPr>
          <w:sz w:val="18"/>
        </w:rPr>
        <w:t xml:space="preserve">etronicamente pelo endereço: </w:t>
      </w:r>
      <w:proofErr w:type="gramStart"/>
      <w:r>
        <w:rPr>
          <w:sz w:val="18"/>
        </w:rPr>
        <w:t>siga.</w:t>
      </w:r>
      <w:proofErr w:type="gramEnd"/>
      <w:r>
        <w:rPr>
          <w:sz w:val="18"/>
        </w:rPr>
        <w:t xml:space="preserve">tjmg.jus.br, após o 5º dia útil da realização da </w:t>
      </w:r>
      <w:r>
        <w:rPr>
          <w:spacing w:val="-2"/>
          <w:sz w:val="18"/>
        </w:rPr>
        <w:t>ação.</w:t>
      </w:r>
    </w:p>
    <w:p w:rsidR="00465EB9" w:rsidRDefault="00465EB9">
      <w:pPr>
        <w:jc w:val="both"/>
        <w:rPr>
          <w:sz w:val="18"/>
        </w:rPr>
        <w:sectPr w:rsidR="00465EB9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465EB9" w:rsidRDefault="00545151">
      <w:pPr>
        <w:pStyle w:val="PargrafodaLista"/>
        <w:numPr>
          <w:ilvl w:val="0"/>
          <w:numId w:val="1"/>
        </w:numPr>
        <w:tabs>
          <w:tab w:val="left" w:pos="818"/>
        </w:tabs>
        <w:spacing w:before="68" w:line="242" w:lineRule="auto"/>
        <w:ind w:right="107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lastRenderedPageBreak/>
        <w:t>AVALIAÇÃO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REAÇÃO: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sz w:val="18"/>
        </w:rPr>
        <w:t>a avaliação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reação</w:t>
      </w:r>
      <w:r>
        <w:rPr>
          <w:spacing w:val="-3"/>
          <w:sz w:val="18"/>
        </w:rPr>
        <w:t xml:space="preserve"> </w:t>
      </w:r>
      <w:r>
        <w:rPr>
          <w:sz w:val="18"/>
        </w:rPr>
        <w:t>será</w:t>
      </w:r>
      <w:r>
        <w:rPr>
          <w:spacing w:val="-1"/>
          <w:sz w:val="18"/>
        </w:rPr>
        <w:t xml:space="preserve"> </w:t>
      </w:r>
      <w:r>
        <w:rPr>
          <w:sz w:val="18"/>
        </w:rPr>
        <w:t>realizada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pelas(</w:t>
      </w:r>
      <w:proofErr w:type="gramEnd"/>
      <w:r>
        <w:rPr>
          <w:sz w:val="18"/>
        </w:rPr>
        <w:t>os)</w:t>
      </w:r>
      <w:r>
        <w:rPr>
          <w:spacing w:val="-4"/>
          <w:sz w:val="18"/>
        </w:rPr>
        <w:t xml:space="preserve"> </w:t>
      </w:r>
      <w:r>
        <w:rPr>
          <w:sz w:val="18"/>
        </w:rPr>
        <w:t>participantes</w:t>
      </w:r>
      <w:r>
        <w:rPr>
          <w:spacing w:val="-3"/>
          <w:sz w:val="18"/>
        </w:rPr>
        <w:t xml:space="preserve"> </w:t>
      </w: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final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ação</w:t>
      </w:r>
      <w:r>
        <w:rPr>
          <w:spacing w:val="-3"/>
          <w:sz w:val="18"/>
        </w:rPr>
        <w:t xml:space="preserve"> </w:t>
      </w:r>
      <w:r>
        <w:rPr>
          <w:sz w:val="18"/>
        </w:rPr>
        <w:t>educacional, mediante questionário a ser disponibilizado e que terá como finalidade a verificação da qualidade da ação educacional, o constante aperfeiçoamento das estratégias adotadas e a qualificação das(os) docentes.</w:t>
      </w:r>
    </w:p>
    <w:p w:rsidR="00465EB9" w:rsidRDefault="00545151">
      <w:pPr>
        <w:pStyle w:val="PargrafodaLista"/>
        <w:numPr>
          <w:ilvl w:val="0"/>
          <w:numId w:val="1"/>
        </w:numPr>
        <w:tabs>
          <w:tab w:val="left" w:pos="818"/>
        </w:tabs>
        <w:spacing w:before="201"/>
        <w:ind w:left="818" w:hanging="706"/>
        <w:jc w:val="both"/>
        <w:rPr>
          <w:sz w:val="18"/>
        </w:rPr>
      </w:pPr>
      <w:r>
        <w:rPr>
          <w:rFonts w:ascii="Arial" w:hAnsi="Arial"/>
          <w:b/>
          <w:sz w:val="18"/>
        </w:rPr>
        <w:t>ESTIMATIVA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MONTANTE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DESPESA: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>em</w:t>
      </w:r>
      <w:r>
        <w:rPr>
          <w:spacing w:val="-5"/>
          <w:sz w:val="18"/>
        </w:rPr>
        <w:t xml:space="preserve"> </w:t>
      </w:r>
      <w:r>
        <w:rPr>
          <w:sz w:val="18"/>
        </w:rPr>
        <w:t>ônus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TJMG.</w:t>
      </w:r>
    </w:p>
    <w:p w:rsidR="00465EB9" w:rsidRDefault="00545151">
      <w:pPr>
        <w:pStyle w:val="Ttulo1"/>
        <w:numPr>
          <w:ilvl w:val="0"/>
          <w:numId w:val="1"/>
        </w:numPr>
        <w:tabs>
          <w:tab w:val="left" w:pos="818"/>
        </w:tabs>
        <w:spacing w:before="205"/>
        <w:ind w:left="818" w:hanging="706"/>
        <w:jc w:val="both"/>
      </w:pPr>
      <w:r>
        <w:t>INFORMAÇÕES</w:t>
      </w:r>
      <w:r>
        <w:rPr>
          <w:spacing w:val="-6"/>
        </w:rPr>
        <w:t xml:space="preserve"> </w:t>
      </w:r>
      <w:r>
        <w:rPr>
          <w:spacing w:val="-2"/>
        </w:rPr>
        <w:t>COMPLEMENTARES: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817"/>
        </w:tabs>
        <w:spacing w:before="4"/>
        <w:ind w:left="817" w:hanging="705"/>
        <w:jc w:val="both"/>
        <w:rPr>
          <w:sz w:val="18"/>
        </w:rPr>
      </w:pP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acordo</w:t>
      </w:r>
      <w:r>
        <w:rPr>
          <w:spacing w:val="-3"/>
          <w:sz w:val="18"/>
        </w:rPr>
        <w:t xml:space="preserve"> </w:t>
      </w:r>
      <w:r>
        <w:rPr>
          <w:sz w:val="18"/>
        </w:rPr>
        <w:t>com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regras</w:t>
      </w:r>
      <w:r>
        <w:rPr>
          <w:spacing w:val="-1"/>
          <w:sz w:val="18"/>
        </w:rPr>
        <w:t xml:space="preserve"> </w:t>
      </w:r>
      <w:r>
        <w:rPr>
          <w:sz w:val="18"/>
        </w:rPr>
        <w:t>disciplinadas no</w:t>
      </w:r>
      <w:r>
        <w:rPr>
          <w:spacing w:val="-4"/>
          <w:sz w:val="18"/>
        </w:rPr>
        <w:t xml:space="preserve"> </w:t>
      </w:r>
      <w:r>
        <w:rPr>
          <w:sz w:val="18"/>
        </w:rPr>
        <w:t>artigo 9º,</w:t>
      </w:r>
      <w:r>
        <w:rPr>
          <w:spacing w:val="-4"/>
          <w:sz w:val="18"/>
        </w:rPr>
        <w:t xml:space="preserve"> </w:t>
      </w:r>
      <w:r>
        <w:rPr>
          <w:sz w:val="18"/>
        </w:rPr>
        <w:t>§ 2º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Portaria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1409/PR/2022:</w:t>
      </w:r>
    </w:p>
    <w:p w:rsidR="00465EB9" w:rsidRDefault="00545151">
      <w:pPr>
        <w:spacing w:before="206"/>
        <w:ind w:left="3515" w:right="103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“Art. 9º Será considerada como hora trabalhada a efetiva participação de servidor</w:t>
      </w:r>
      <w:r>
        <w:rPr>
          <w:rFonts w:ascii="Arial" w:hAnsi="Arial"/>
          <w:i/>
          <w:spacing w:val="80"/>
          <w:sz w:val="18"/>
        </w:rPr>
        <w:t xml:space="preserve"> </w:t>
      </w:r>
      <w:r>
        <w:rPr>
          <w:rFonts w:ascii="Arial" w:hAnsi="Arial"/>
          <w:i/>
          <w:sz w:val="18"/>
        </w:rPr>
        <w:t>em atividades presenciais ou síncronas das ações educacionais internas”.</w:t>
      </w:r>
    </w:p>
    <w:p w:rsidR="00465EB9" w:rsidRDefault="00545151">
      <w:pPr>
        <w:spacing w:before="1" w:line="205" w:lineRule="exact"/>
        <w:ind w:left="1069" w:right="4191"/>
        <w:jc w:val="center"/>
        <w:rPr>
          <w:sz w:val="18"/>
        </w:rPr>
      </w:pPr>
      <w:r>
        <w:rPr>
          <w:spacing w:val="-2"/>
          <w:sz w:val="18"/>
        </w:rPr>
        <w:t>(...)</w:t>
      </w:r>
    </w:p>
    <w:p w:rsidR="00465EB9" w:rsidRDefault="00545151">
      <w:pPr>
        <w:ind w:left="3515" w:right="10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“§ 2º Nos casos de participação por livre iniciativa do servidor, só serão</w:t>
      </w:r>
      <w:r>
        <w:rPr>
          <w:rFonts w:ascii="Arial" w:hAnsi="Arial"/>
          <w:i/>
          <w:spacing w:val="40"/>
          <w:sz w:val="18"/>
        </w:rPr>
        <w:t xml:space="preserve"> </w:t>
      </w:r>
      <w:r>
        <w:rPr>
          <w:rFonts w:ascii="Arial" w:hAnsi="Arial"/>
          <w:i/>
          <w:sz w:val="18"/>
        </w:rPr>
        <w:t>consideradas como horas trabalhadas aquelas correspondentes ao período de participação efetiva durante a jornada de trabalho, desde que haja a autorização prévia do gestor imediato, facultada a inversão de turno”.</w:t>
      </w:r>
    </w:p>
    <w:p w:rsidR="00465EB9" w:rsidRDefault="00465EB9">
      <w:pPr>
        <w:pStyle w:val="Corpodetexto"/>
        <w:spacing w:before="3"/>
        <w:ind w:left="0"/>
        <w:rPr>
          <w:rFonts w:ascii="Arial"/>
          <w:i/>
        </w:rPr>
      </w:pPr>
    </w:p>
    <w:p w:rsidR="00465EB9" w:rsidRDefault="00545151">
      <w:pPr>
        <w:pStyle w:val="PargrafodaLista"/>
        <w:numPr>
          <w:ilvl w:val="1"/>
          <w:numId w:val="1"/>
        </w:numPr>
        <w:tabs>
          <w:tab w:val="left" w:pos="112"/>
          <w:tab w:val="left" w:pos="816"/>
        </w:tabs>
        <w:ind w:right="104" w:hanging="1"/>
        <w:jc w:val="both"/>
        <w:rPr>
          <w:sz w:val="18"/>
        </w:rPr>
      </w:pPr>
      <w:r>
        <w:rPr>
          <w:color w:val="090002"/>
          <w:sz w:val="18"/>
        </w:rPr>
        <w:t>Todas as informações relativas a este cur</w:t>
      </w:r>
      <w:r>
        <w:rPr>
          <w:color w:val="090002"/>
          <w:sz w:val="18"/>
        </w:rPr>
        <w:t xml:space="preserve">so serão comunicadas </w:t>
      </w:r>
      <w:proofErr w:type="gramStart"/>
      <w:r>
        <w:rPr>
          <w:color w:val="090002"/>
          <w:sz w:val="18"/>
        </w:rPr>
        <w:t>às(</w:t>
      </w:r>
      <w:proofErr w:type="gramEnd"/>
      <w:r>
        <w:rPr>
          <w:color w:val="090002"/>
          <w:sz w:val="18"/>
        </w:rPr>
        <w:t>aos) interessadas(os) via e-mail. A EJEF não se responsabiliza por e-mails retornados em função de caixa cheia, endereço eletrônico desatualizado ou não localizado,</w:t>
      </w:r>
      <w:r>
        <w:rPr>
          <w:color w:val="090002"/>
          <w:spacing w:val="40"/>
          <w:sz w:val="18"/>
        </w:rPr>
        <w:t xml:space="preserve"> </w:t>
      </w:r>
      <w:r>
        <w:rPr>
          <w:color w:val="090002"/>
          <w:sz w:val="18"/>
        </w:rPr>
        <w:t>incorreto, desabilitado, mensagem bloqueada pelo Firewall/Antivírus</w:t>
      </w:r>
      <w:r>
        <w:rPr>
          <w:color w:val="090002"/>
          <w:sz w:val="18"/>
        </w:rPr>
        <w:t>.</w:t>
      </w:r>
    </w:p>
    <w:p w:rsidR="00465EB9" w:rsidRDefault="00545151">
      <w:pPr>
        <w:pStyle w:val="PargrafodaLista"/>
        <w:numPr>
          <w:ilvl w:val="1"/>
          <w:numId w:val="1"/>
        </w:numPr>
        <w:tabs>
          <w:tab w:val="left" w:pos="112"/>
          <w:tab w:val="left" w:pos="816"/>
        </w:tabs>
        <w:ind w:right="105" w:hanging="1"/>
        <w:jc w:val="both"/>
        <w:rPr>
          <w:sz w:val="18"/>
        </w:rPr>
      </w:pPr>
      <w:r>
        <w:rPr>
          <w:color w:val="090002"/>
          <w:sz w:val="18"/>
        </w:rPr>
        <w:t>Outros esclarecimentos:</w:t>
      </w:r>
      <w:r>
        <w:rPr>
          <w:color w:val="090002"/>
          <w:spacing w:val="-2"/>
          <w:sz w:val="18"/>
        </w:rPr>
        <w:t xml:space="preserve"> </w:t>
      </w:r>
      <w:r>
        <w:rPr>
          <w:color w:val="090002"/>
          <w:sz w:val="18"/>
        </w:rPr>
        <w:t>Coordenação</w:t>
      </w:r>
      <w:r>
        <w:rPr>
          <w:color w:val="090002"/>
          <w:spacing w:val="-11"/>
          <w:sz w:val="18"/>
        </w:rPr>
        <w:t xml:space="preserve"> </w:t>
      </w:r>
      <w:r>
        <w:rPr>
          <w:color w:val="090002"/>
          <w:sz w:val="18"/>
        </w:rPr>
        <w:t>Administrativa de</w:t>
      </w:r>
      <w:r>
        <w:rPr>
          <w:color w:val="090002"/>
          <w:spacing w:val="-1"/>
          <w:sz w:val="18"/>
        </w:rPr>
        <w:t xml:space="preserve"> </w:t>
      </w:r>
      <w:r>
        <w:rPr>
          <w:color w:val="090002"/>
          <w:sz w:val="18"/>
        </w:rPr>
        <w:t>Formação - COFOR I,</w:t>
      </w:r>
      <w:r>
        <w:rPr>
          <w:color w:val="090002"/>
          <w:spacing w:val="-2"/>
          <w:sz w:val="18"/>
        </w:rPr>
        <w:t xml:space="preserve"> </w:t>
      </w:r>
      <w:r>
        <w:rPr>
          <w:color w:val="090002"/>
          <w:sz w:val="18"/>
        </w:rPr>
        <w:t>por</w:t>
      </w:r>
      <w:r>
        <w:rPr>
          <w:color w:val="090002"/>
          <w:spacing w:val="-2"/>
          <w:sz w:val="18"/>
        </w:rPr>
        <w:t xml:space="preserve"> </w:t>
      </w:r>
      <w:r>
        <w:rPr>
          <w:color w:val="090002"/>
          <w:sz w:val="18"/>
        </w:rPr>
        <w:t>meio dos telefones (31)</w:t>
      </w:r>
      <w:r>
        <w:rPr>
          <w:color w:val="090002"/>
          <w:spacing w:val="-2"/>
          <w:sz w:val="18"/>
        </w:rPr>
        <w:t xml:space="preserve"> </w:t>
      </w:r>
      <w:r>
        <w:rPr>
          <w:color w:val="090002"/>
          <w:sz w:val="18"/>
        </w:rPr>
        <w:t xml:space="preserve">3247-8778 ou pelo e-mail </w:t>
      </w:r>
      <w:hyperlink r:id="rId9">
        <w:r>
          <w:rPr>
            <w:color w:val="0000FF"/>
            <w:sz w:val="18"/>
            <w:u w:val="single" w:color="0000FF"/>
          </w:rPr>
          <w:t>cofor1.palestras@tjmg.jus.br</w:t>
        </w:r>
      </w:hyperlink>
    </w:p>
    <w:p w:rsidR="00465EB9" w:rsidRDefault="00545151">
      <w:pPr>
        <w:pStyle w:val="PargrafodaLista"/>
        <w:numPr>
          <w:ilvl w:val="1"/>
          <w:numId w:val="1"/>
        </w:numPr>
        <w:tabs>
          <w:tab w:val="left" w:pos="817"/>
        </w:tabs>
        <w:ind w:left="817" w:hanging="705"/>
        <w:jc w:val="both"/>
        <w:rPr>
          <w:sz w:val="18"/>
        </w:rPr>
      </w:pPr>
      <w:r>
        <w:rPr>
          <w:color w:val="090002"/>
          <w:sz w:val="18"/>
        </w:rPr>
        <w:t>Edital</w:t>
      </w:r>
      <w:r>
        <w:rPr>
          <w:color w:val="090002"/>
          <w:spacing w:val="-5"/>
          <w:sz w:val="18"/>
        </w:rPr>
        <w:t xml:space="preserve"> </w:t>
      </w:r>
      <w:r>
        <w:rPr>
          <w:color w:val="090002"/>
          <w:sz w:val="18"/>
        </w:rPr>
        <w:t>publicado</w:t>
      </w:r>
      <w:r>
        <w:rPr>
          <w:color w:val="090002"/>
          <w:spacing w:val="-4"/>
          <w:sz w:val="18"/>
        </w:rPr>
        <w:t xml:space="preserve"> </w:t>
      </w:r>
      <w:r>
        <w:rPr>
          <w:color w:val="090002"/>
          <w:sz w:val="18"/>
        </w:rPr>
        <w:t>originalmente</w:t>
      </w:r>
      <w:r>
        <w:rPr>
          <w:color w:val="090002"/>
          <w:spacing w:val="-6"/>
          <w:sz w:val="18"/>
        </w:rPr>
        <w:t xml:space="preserve"> </w:t>
      </w:r>
      <w:r>
        <w:rPr>
          <w:color w:val="090002"/>
          <w:sz w:val="18"/>
        </w:rPr>
        <w:t>no</w:t>
      </w:r>
      <w:r>
        <w:rPr>
          <w:color w:val="090002"/>
          <w:spacing w:val="-1"/>
          <w:sz w:val="18"/>
        </w:rPr>
        <w:t xml:space="preserve"> </w:t>
      </w:r>
      <w:r>
        <w:rPr>
          <w:color w:val="090002"/>
          <w:sz w:val="18"/>
        </w:rPr>
        <w:t>dia</w:t>
      </w:r>
      <w:r>
        <w:rPr>
          <w:color w:val="090002"/>
          <w:spacing w:val="-1"/>
          <w:sz w:val="18"/>
        </w:rPr>
        <w:t xml:space="preserve"> </w:t>
      </w:r>
      <w:r>
        <w:rPr>
          <w:color w:val="090002"/>
          <w:sz w:val="18"/>
        </w:rPr>
        <w:t>7</w:t>
      </w:r>
      <w:r>
        <w:rPr>
          <w:color w:val="090002"/>
          <w:spacing w:val="-4"/>
          <w:sz w:val="18"/>
        </w:rPr>
        <w:t xml:space="preserve"> </w:t>
      </w:r>
      <w:r>
        <w:rPr>
          <w:color w:val="090002"/>
          <w:sz w:val="18"/>
        </w:rPr>
        <w:t>de</w:t>
      </w:r>
      <w:r>
        <w:rPr>
          <w:color w:val="090002"/>
          <w:spacing w:val="-1"/>
          <w:sz w:val="18"/>
        </w:rPr>
        <w:t xml:space="preserve"> </w:t>
      </w:r>
      <w:r>
        <w:rPr>
          <w:color w:val="090002"/>
          <w:sz w:val="18"/>
        </w:rPr>
        <w:t>março</w:t>
      </w:r>
      <w:r>
        <w:rPr>
          <w:color w:val="090002"/>
          <w:spacing w:val="-1"/>
          <w:sz w:val="18"/>
        </w:rPr>
        <w:t xml:space="preserve"> </w:t>
      </w:r>
      <w:r>
        <w:rPr>
          <w:color w:val="090002"/>
          <w:sz w:val="18"/>
        </w:rPr>
        <w:t>de</w:t>
      </w:r>
      <w:r>
        <w:rPr>
          <w:color w:val="090002"/>
          <w:spacing w:val="-4"/>
          <w:sz w:val="18"/>
        </w:rPr>
        <w:t xml:space="preserve"> 2024.</w:t>
      </w:r>
    </w:p>
    <w:sectPr w:rsidR="00465EB9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735A"/>
    <w:multiLevelType w:val="multilevel"/>
    <w:tmpl w:val="48FE9FF4"/>
    <w:lvl w:ilvl="0">
      <w:start w:val="1"/>
      <w:numFmt w:val="decimal"/>
      <w:lvlText w:val="%1."/>
      <w:lvlJc w:val="left"/>
      <w:pPr>
        <w:ind w:left="112" w:hanging="70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70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954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6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70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5EB9"/>
    <w:rsid w:val="00465EB9"/>
    <w:rsid w:val="005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19" w:hanging="708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1069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12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19" w:hanging="708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1069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12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or1.palestras@tjmg.jus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iga.tjmg.ju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a.tjmg.jus.br/mod/cadastro/index.php?cursoid=cur27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for1.palestras@tjmg.ju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Procópio Teixeira</dc:creator>
  <cp:lastModifiedBy>Gabriel</cp:lastModifiedBy>
  <cp:revision>3</cp:revision>
  <dcterms:created xsi:type="dcterms:W3CDTF">2024-03-11T19:27:00Z</dcterms:created>
  <dcterms:modified xsi:type="dcterms:W3CDTF">2024-03-11T19:28:00Z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2024-03-11T00:00:00Z</vt:filetime>
  </property>
  <property fmtid="{D5CDD505-2E9C-101B-9397-08002B2CF9AE}" pid="5" name="Producer">
    <vt:lpwstr>Adobe PDF Library 23.8.75</vt:lpwstr>
  </property>
  <property fmtid="{D5CDD505-2E9C-101B-9397-08002B2CF9AE}" pid="6" name="SourceModified">
    <vt:lpwstr>D:20240307122131</vt:lpwstr>
  </property>
</Properties>
</file>